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F19" w14:textId="77777777" w:rsidR="003C48E6" w:rsidRPr="00717EFB" w:rsidRDefault="003C48E6" w:rsidP="003C48E6">
      <w:pPr>
        <w:rPr>
          <w:rFonts w:ascii="Times New Roman" w:hAnsi="Times New Roman" w:cs="Times New Roman"/>
          <w:b/>
          <w:bCs/>
          <w:lang w:val="de-DE"/>
        </w:rPr>
      </w:pPr>
      <w:r w:rsidRPr="00717EFB">
        <w:rPr>
          <w:rFonts w:ascii="Times New Roman" w:hAnsi="Times New Roman" w:cs="Times New Roman"/>
          <w:b/>
          <w:bCs/>
          <w:lang w:val="de-DE"/>
        </w:rPr>
        <w:t>Welche Patient*innen können an der Studie teilnehmen?</w:t>
      </w:r>
    </w:p>
    <w:p w14:paraId="20FC585D" w14:textId="77777777" w:rsidR="003C48E6" w:rsidRDefault="003C48E6" w:rsidP="003C48E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Ein </w:t>
      </w:r>
      <w:r w:rsidRPr="00717EFB">
        <w:rPr>
          <w:rFonts w:ascii="Times New Roman" w:hAnsi="Times New Roman" w:cs="Times New Roman"/>
          <w:b/>
          <w:bCs/>
          <w:lang w:val="de-DE"/>
        </w:rPr>
        <w:t>Einschluss</w:t>
      </w:r>
      <w:r>
        <w:rPr>
          <w:rFonts w:ascii="Times New Roman" w:hAnsi="Times New Roman" w:cs="Times New Roman"/>
          <w:lang w:val="de-DE"/>
        </w:rPr>
        <w:t xml:space="preserve"> ist möglich, wenn folgende Kriterien erfüllt sind:</w:t>
      </w:r>
    </w:p>
    <w:p w14:paraId="0BD69904" w14:textId="77777777" w:rsidR="003C48E6" w:rsidRDefault="003C48E6" w:rsidP="003C48E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6D3C1C">
        <w:rPr>
          <w:rFonts w:ascii="Times New Roman" w:hAnsi="Times New Roman" w:cs="Times New Roman"/>
          <w:lang w:val="de-DE"/>
        </w:rPr>
        <w:t>Alter zwischen 18 bis 65 Jahren</w:t>
      </w:r>
    </w:p>
    <w:p w14:paraId="42B8EEE4" w14:textId="6BF556B6" w:rsidR="003C48E6" w:rsidRDefault="00B07A47" w:rsidP="003C48E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Sie </w:t>
      </w:r>
      <w:r w:rsidR="003C48E6" w:rsidRPr="006D3C1C">
        <w:rPr>
          <w:rFonts w:ascii="Times New Roman" w:hAnsi="Times New Roman" w:cs="Times New Roman"/>
          <w:lang w:val="de-DE"/>
        </w:rPr>
        <w:t xml:space="preserve">sollten bereit sein, über einen Zeitraum von mindestens 24 Wochen einmal wöchentlich an einer ambulanten Psychotherapie in der jeweiligen Praxis der/ des teilnehmenden Therapeut:in teilzunehmen. Zwecks Erhebung der Studiendiagnostik besitzen </w:t>
      </w:r>
      <w:r>
        <w:rPr>
          <w:rFonts w:ascii="Times New Roman" w:hAnsi="Times New Roman" w:cs="Times New Roman"/>
          <w:lang w:val="de-DE"/>
        </w:rPr>
        <w:t>S</w:t>
      </w:r>
      <w:r w:rsidR="003C48E6" w:rsidRPr="006D3C1C">
        <w:rPr>
          <w:rFonts w:ascii="Times New Roman" w:hAnsi="Times New Roman" w:cs="Times New Roman"/>
          <w:lang w:val="de-DE"/>
        </w:rPr>
        <w:t>ie ein Smartphone und sind bereit, über mind. 4 Wochen lang mehrmals täglich kurze elektronische Fragebögen zu beantworten</w:t>
      </w:r>
      <w:r>
        <w:rPr>
          <w:rFonts w:ascii="Times New Roman" w:hAnsi="Times New Roman" w:cs="Times New Roman"/>
          <w:lang w:val="de-DE"/>
        </w:rPr>
        <w:t xml:space="preserve"> und anschließend eine Eingabe täglich zu machen.</w:t>
      </w:r>
    </w:p>
    <w:p w14:paraId="4BB182C2" w14:textId="653B7E93" w:rsidR="003C48E6" w:rsidRDefault="003C48E6" w:rsidP="003C48E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6D3C1C">
        <w:rPr>
          <w:rFonts w:ascii="Times New Roman" w:hAnsi="Times New Roman" w:cs="Times New Roman"/>
          <w:lang w:val="de-DE"/>
        </w:rPr>
        <w:t xml:space="preserve">Sie erfüllen die Kriterien </w:t>
      </w:r>
      <w:r w:rsidRPr="006D3C1C">
        <w:rPr>
          <w:rFonts w:ascii="Times New Roman" w:hAnsi="Times New Roman" w:cs="Times New Roman"/>
          <w:b/>
          <w:bCs/>
          <w:lang w:val="de-DE"/>
        </w:rPr>
        <w:t>einer depressiven Störung oder einer Angststörung</w:t>
      </w:r>
      <w:r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A711BB">
        <w:rPr>
          <w:rFonts w:ascii="Times New Roman" w:hAnsi="Times New Roman" w:cs="Times New Roman"/>
          <w:lang w:val="de-DE"/>
        </w:rPr>
        <w:t>nach ICD-10</w:t>
      </w:r>
      <w:r>
        <w:rPr>
          <w:rFonts w:ascii="Times New Roman" w:hAnsi="Times New Roman" w:cs="Times New Roman"/>
          <w:lang w:val="de-DE"/>
        </w:rPr>
        <w:t xml:space="preserve">, was durch </w:t>
      </w:r>
      <w:r w:rsidR="00B07A47">
        <w:rPr>
          <w:rFonts w:ascii="Times New Roman" w:hAnsi="Times New Roman" w:cs="Times New Roman"/>
          <w:lang w:val="de-DE"/>
        </w:rPr>
        <w:t>Ihre</w:t>
      </w:r>
      <w:r>
        <w:rPr>
          <w:rFonts w:ascii="Times New Roman" w:hAnsi="Times New Roman" w:cs="Times New Roman"/>
          <w:lang w:val="de-DE"/>
        </w:rPr>
        <w:t xml:space="preserve"> Studientherapeut*in zu prüfen ist. </w:t>
      </w:r>
      <w:r w:rsidRPr="006D3C1C">
        <w:rPr>
          <w:rFonts w:ascii="Times New Roman" w:hAnsi="Times New Roman" w:cs="Times New Roman"/>
          <w:lang w:val="de-DE"/>
        </w:rPr>
        <w:t xml:space="preserve">Zu Beginn der Studie erhalten </w:t>
      </w:r>
      <w:r>
        <w:rPr>
          <w:rFonts w:ascii="Times New Roman" w:hAnsi="Times New Roman" w:cs="Times New Roman"/>
          <w:lang w:val="de-DE"/>
        </w:rPr>
        <w:t>s</w:t>
      </w:r>
      <w:r w:rsidRPr="006D3C1C">
        <w:rPr>
          <w:rFonts w:ascii="Times New Roman" w:hAnsi="Times New Roman" w:cs="Times New Roman"/>
          <w:lang w:val="de-DE"/>
        </w:rPr>
        <w:t xml:space="preserve">ie entweder gar keine Psychopharmaka oder </w:t>
      </w:r>
      <w:r>
        <w:rPr>
          <w:rFonts w:ascii="Times New Roman" w:hAnsi="Times New Roman" w:cs="Times New Roman"/>
          <w:lang w:val="de-DE"/>
        </w:rPr>
        <w:t xml:space="preserve">die </w:t>
      </w:r>
      <w:r w:rsidRPr="006D3C1C">
        <w:rPr>
          <w:rFonts w:ascii="Times New Roman" w:hAnsi="Times New Roman" w:cs="Times New Roman"/>
          <w:lang w:val="de-DE"/>
        </w:rPr>
        <w:t>psychiatrische Medikation ist bei Studienbeginn seit mindestens 4 Wochen gleichbleibend.</w:t>
      </w:r>
    </w:p>
    <w:p w14:paraId="73F235D3" w14:textId="3E0C745C" w:rsidR="003C48E6" w:rsidRDefault="003C48E6" w:rsidP="003C48E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Es gibt zudem die folgende</w:t>
      </w:r>
      <w:r w:rsidR="00B07A47">
        <w:rPr>
          <w:rFonts w:ascii="Times New Roman" w:hAnsi="Times New Roman" w:cs="Times New Roman"/>
          <w:lang w:val="de-DE"/>
        </w:rPr>
        <w:t>n</w:t>
      </w:r>
      <w:r>
        <w:rPr>
          <w:rFonts w:ascii="Times New Roman" w:hAnsi="Times New Roman" w:cs="Times New Roman"/>
          <w:lang w:val="de-DE"/>
        </w:rPr>
        <w:t xml:space="preserve"> </w:t>
      </w:r>
      <w:r w:rsidRPr="00717EFB">
        <w:rPr>
          <w:rFonts w:ascii="Times New Roman" w:hAnsi="Times New Roman" w:cs="Times New Roman"/>
          <w:b/>
          <w:bCs/>
          <w:lang w:val="de-DE"/>
        </w:rPr>
        <w:t>Ausschlusskriterien</w:t>
      </w:r>
      <w:r>
        <w:rPr>
          <w:rFonts w:ascii="Times New Roman" w:hAnsi="Times New Roman" w:cs="Times New Roman"/>
          <w:lang w:val="de-DE"/>
        </w:rPr>
        <w:t>:</w:t>
      </w:r>
    </w:p>
    <w:p w14:paraId="2E07C854" w14:textId="77777777" w:rsidR="003C48E6" w:rsidRDefault="003C48E6" w:rsidP="003C48E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717EFB">
        <w:rPr>
          <w:rFonts w:ascii="Times New Roman" w:hAnsi="Times New Roman" w:cs="Times New Roman"/>
          <w:lang w:val="de-DE"/>
        </w:rPr>
        <w:t>Akute Eigen- oder Fremdgefährdung oder ein Suizidversuch in den letzten sechs Monaten.</w:t>
      </w:r>
    </w:p>
    <w:p w14:paraId="7B9D0EE9" w14:textId="77777777" w:rsidR="003C48E6" w:rsidRDefault="003C48E6" w:rsidP="003C48E6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de-DE"/>
        </w:rPr>
      </w:pPr>
      <w:r w:rsidRPr="00717EFB">
        <w:rPr>
          <w:rFonts w:ascii="Times New Roman" w:hAnsi="Times New Roman" w:cs="Times New Roman"/>
          <w:lang w:val="de-DE"/>
        </w:rPr>
        <w:t>Aktuelle Substanzmittelabhängigkeit</w:t>
      </w:r>
    </w:p>
    <w:p w14:paraId="5351FD06" w14:textId="77777777" w:rsidR="003C48E6" w:rsidRDefault="003C48E6" w:rsidP="003C48E6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aktuelle/vergangene </w:t>
      </w:r>
      <w:r w:rsidRPr="00717EFB">
        <w:rPr>
          <w:rFonts w:ascii="Times New Roman" w:hAnsi="Times New Roman" w:cs="Times New Roman"/>
          <w:lang w:val="de-DE"/>
        </w:rPr>
        <w:t>Bipolar-I-Störung (lifetime)</w:t>
      </w:r>
    </w:p>
    <w:p w14:paraId="0B64BD1A" w14:textId="77777777" w:rsidR="003C48E6" w:rsidRDefault="003C48E6" w:rsidP="003C48E6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de-DE"/>
        </w:rPr>
      </w:pPr>
      <w:r w:rsidRPr="00717EFB">
        <w:rPr>
          <w:rFonts w:ascii="Times New Roman" w:hAnsi="Times New Roman" w:cs="Times New Roman"/>
          <w:lang w:val="de-DE"/>
        </w:rPr>
        <w:t>psychotische Störung (lifetime)</w:t>
      </w:r>
    </w:p>
    <w:p w14:paraId="32B753D4" w14:textId="77777777" w:rsidR="003C48E6" w:rsidRDefault="003C48E6" w:rsidP="003C48E6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de-DE"/>
        </w:rPr>
      </w:pPr>
      <w:r w:rsidRPr="00717EFB">
        <w:rPr>
          <w:rFonts w:ascii="Times New Roman" w:hAnsi="Times New Roman" w:cs="Times New Roman"/>
          <w:lang w:val="de-DE"/>
        </w:rPr>
        <w:t>Posttraumatische Belastungsstörung</w:t>
      </w:r>
    </w:p>
    <w:p w14:paraId="3E17CD7F" w14:textId="77777777" w:rsidR="003C48E6" w:rsidRDefault="003C48E6" w:rsidP="003C48E6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de-DE"/>
        </w:rPr>
      </w:pPr>
      <w:r w:rsidRPr="00717EFB">
        <w:rPr>
          <w:rFonts w:ascii="Times New Roman" w:hAnsi="Times New Roman" w:cs="Times New Roman"/>
          <w:lang w:val="de-DE"/>
        </w:rPr>
        <w:t>emotional instabile Persönlichkeitsstörung</w:t>
      </w:r>
    </w:p>
    <w:p w14:paraId="3233670A" w14:textId="77777777" w:rsidR="003C48E6" w:rsidRDefault="003C48E6" w:rsidP="003C48E6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lang w:val="de-DE"/>
        </w:rPr>
      </w:pPr>
      <w:r w:rsidRPr="00717EFB">
        <w:rPr>
          <w:rFonts w:ascii="Times New Roman" w:hAnsi="Times New Roman" w:cs="Times New Roman"/>
          <w:lang w:val="de-DE"/>
        </w:rPr>
        <w:t>Schwere körperliche Erkrankungen oder psychische Störungen, die die Behandlung in einem anderen Setting erfordern (z. B. BMI&lt;18.5, akute Psychose, hirnorganische Erkrankungen).</w:t>
      </w:r>
    </w:p>
    <w:p w14:paraId="22AEE840" w14:textId="77777777" w:rsidR="009F2A98" w:rsidRPr="003C48E6" w:rsidRDefault="009F2A98">
      <w:pPr>
        <w:rPr>
          <w:lang w:val="de-DE"/>
        </w:rPr>
      </w:pPr>
    </w:p>
    <w:sectPr w:rsidR="009F2A98" w:rsidRPr="003C48E6" w:rsidSect="00492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7A7"/>
    <w:multiLevelType w:val="hybridMultilevel"/>
    <w:tmpl w:val="18583FA0"/>
    <w:lvl w:ilvl="0" w:tplc="5DC00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9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6"/>
    <w:rsid w:val="000E6548"/>
    <w:rsid w:val="003C48E6"/>
    <w:rsid w:val="0047625A"/>
    <w:rsid w:val="0049282C"/>
    <w:rsid w:val="006C5790"/>
    <w:rsid w:val="007771F7"/>
    <w:rsid w:val="009F2A98"/>
    <w:rsid w:val="00B0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1FB0"/>
  <w15:chartTrackingRefBased/>
  <w15:docId w15:val="{E5DC8D02-6C21-42F2-B5BE-C0E3ED47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8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Hufschmidt</dc:creator>
  <cp:keywords/>
  <dc:description/>
  <cp:lastModifiedBy>Bettina Hufschmidt</cp:lastModifiedBy>
  <cp:revision>2</cp:revision>
  <dcterms:created xsi:type="dcterms:W3CDTF">2024-02-21T07:32:00Z</dcterms:created>
  <dcterms:modified xsi:type="dcterms:W3CDTF">2024-02-21T07:37:00Z</dcterms:modified>
</cp:coreProperties>
</file>